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0CE379" w14:textId="77777777" w:rsidR="000F778B" w:rsidRDefault="00000000">
      <w:pPr>
        <w:rPr>
          <w:rFonts w:ascii="仿宋" w:eastAsia="仿宋" w:hAnsi="仿宋"/>
          <w:sz w:val="28"/>
          <w:szCs w:val="32"/>
        </w:rPr>
      </w:pPr>
      <w:r>
        <w:rPr>
          <w:rFonts w:ascii="仿宋" w:eastAsia="仿宋" w:hAnsi="仿宋" w:hint="eastAsia"/>
          <w:sz w:val="28"/>
          <w:szCs w:val="32"/>
        </w:rPr>
        <w:t>附件4</w:t>
      </w:r>
    </w:p>
    <w:p w14:paraId="057F56ED" w14:textId="77777777" w:rsidR="000F778B" w:rsidRDefault="000F778B">
      <w:pPr>
        <w:rPr>
          <w:rFonts w:ascii="仿宋" w:eastAsia="仿宋" w:hAnsi="仿宋"/>
          <w:sz w:val="32"/>
          <w:szCs w:val="32"/>
        </w:rPr>
      </w:pPr>
    </w:p>
    <w:p w14:paraId="01367DE5" w14:textId="219BB5F9" w:rsidR="000F778B" w:rsidRDefault="00000000">
      <w:pPr>
        <w:ind w:firstLine="420"/>
        <w:jc w:val="center"/>
        <w:rPr>
          <w:rFonts w:ascii="宋体" w:hAnsi="宋体" w:cs="仿宋"/>
          <w:b/>
          <w:sz w:val="44"/>
          <w:szCs w:val="44"/>
        </w:rPr>
      </w:pPr>
      <w:r>
        <w:rPr>
          <w:rFonts w:ascii="宋体" w:hAnsi="宋体" w:cs="仿宋" w:hint="eastAsia"/>
          <w:b/>
          <w:sz w:val="44"/>
          <w:szCs w:val="44"/>
        </w:rPr>
        <w:t>2023</w:t>
      </w:r>
      <w:r>
        <w:rPr>
          <w:rFonts w:ascii="宋体" w:hAnsi="宋体" w:cs="仿宋" w:hint="eastAsia"/>
          <w:b/>
          <w:sz w:val="44"/>
          <w:szCs w:val="44"/>
        </w:rPr>
        <w:t>年度</w:t>
      </w:r>
      <w:r>
        <w:rPr>
          <w:rFonts w:ascii="宋体" w:hAnsi="宋体" w:cs="宋体" w:eastAsia="宋体"/>
          <w:b w:val="true"/>
          <w:sz w:val="44"/>
        </w:rPr>
        <w:t>市级</w:t>
      </w:r>
      <w:r>
        <w:rPr>
          <w:rFonts w:ascii="宋体" w:hAnsi="宋体" w:cs="宋体" w:eastAsia="宋体"/>
          <w:b w:val="true"/>
          <w:sz w:val="44"/>
        </w:rPr>
        <w:t>预算项目绩效自评报告</w:t>
      </w:r>
    </w:p>
    <w:p w14:paraId="22886BB9" w14:textId="77777777" w:rsidR="000F778B" w:rsidRDefault="00000000">
      <w:pPr>
        <w:ind w:firstLineChars="200" w:firstLine="640"/>
        <w:jc w:val="center"/>
        <w:rPr>
          <w:rFonts w:ascii="仿宋" w:eastAsia="仿宋" w:hAnsi="仿宋"/>
          <w:sz w:val="32"/>
          <w:szCs w:val="32"/>
        </w:rPr>
      </w:pPr>
      <w:r>
        <w:rPr>
          <w:rFonts w:ascii="仿宋" w:eastAsia="仿宋" w:hAnsi="仿宋" w:hint="eastAsia"/>
          <w:sz w:val="32"/>
          <w:szCs w:val="32"/>
        </w:rPr>
        <w:t>（</w:t>
      </w:r>
      <w:r>
        <w:rPr>
          <w:rFonts w:ascii="仿宋" w:eastAsia="仿宋" w:hAnsi="仿宋" w:cs="仿宋" w:hint="eastAsia"/>
          <w:sz w:val="32"/>
          <w:szCs w:val="32"/>
        </w:rPr>
        <w:t>彬德排涝站改造工程</w:t>
      </w:r>
      <w:r>
        <w:rPr>
          <w:rFonts w:ascii="仿宋" w:eastAsia="仿宋" w:hAnsi="仿宋" w:hint="eastAsia"/>
          <w:sz w:val="32"/>
          <w:szCs w:val="32"/>
        </w:rPr>
        <w:t>）</w:t>
      </w:r>
    </w:p>
    <w:p w14:paraId="66994E28" w14:textId="77777777" w:rsidR="000F778B" w:rsidRDefault="00000000">
      <w:pPr>
        <w:ind w:firstLineChars="196" w:firstLine="627"/>
        <w:rPr>
          <w:rFonts w:ascii="黑体" w:eastAsia="黑体" w:hAnsi="黑体"/>
          <w:sz w:val="32"/>
          <w:szCs w:val="32"/>
        </w:rPr>
      </w:pPr>
      <w:r>
        <w:rPr>
          <w:rFonts w:ascii="黑体" w:eastAsia="黑体" w:hAnsi="黑体" w:cs="仿宋" w:hint="eastAsia"/>
          <w:kern w:val="0"/>
          <w:sz w:val="32"/>
          <w:szCs w:val="32"/>
        </w:rPr>
        <w:t>一、</w:t>
      </w:r>
      <w:r>
        <w:rPr>
          <w:rFonts w:ascii="黑体" w:eastAsia="黑体" w:hAnsi="黑体" w:hint="eastAsia"/>
          <w:sz w:val="32"/>
          <w:szCs w:val="32"/>
        </w:rPr>
        <w:t>项目基本情况</w:t>
      </w:r>
    </w:p>
    <w:p w14:paraId="2258317B" w14:textId="77777777" w:rsidR="000F778B" w:rsidRDefault="00000000">
      <w:pPr>
        <w:ind w:firstLineChars="200" w:firstLine="643"/>
        <w:rPr>
          <w:rFonts w:ascii="仿宋" w:eastAsia="仿宋" w:hAnsi="仿宋"/>
          <w:sz w:val="32"/>
          <w:szCs w:val="32"/>
        </w:rPr>
      </w:pPr>
      <w:r>
        <w:rPr>
          <w:rFonts w:ascii="仿宋" w:eastAsia="仿宋" w:hAnsi="仿宋" w:hint="eastAsia"/>
          <w:b/>
          <w:sz w:val="32"/>
          <w:szCs w:val="32"/>
        </w:rPr>
        <w:t>（一）项目概况</w:t>
      </w:r>
    </w:p>
    <w:p w14:paraId="2C6F0EDB" w14:textId="77777777" w:rsidR="000F778B" w:rsidRDefault="00000000">
      <w:pPr>
        <w:ind w:firstLineChars="460" w:firstLine="1472"/>
        <w:rPr>
          <w:rFonts w:ascii="仿宋" w:eastAsia="仿宋" w:hAnsi="仿宋"/>
          <w:sz w:val="32"/>
          <w:szCs w:val="32"/>
        </w:rPr>
      </w:pPr>
      <w:r>
        <w:rPr>
          <w:rFonts w:ascii="仿宋" w:eastAsia="仿宋" w:hAnsi="仿宋" w:hint="eastAsia"/>
          <w:sz w:val="32"/>
          <w:szCs w:val="32"/>
        </w:rPr>
        <w:t xml:space="preserve">本项目依据《福州市发展和改革委员会关于福州市彬德排涝站改造工程项目建议书暨可行性研究报告的批复》（榕发改审批〔2017〕80号文）立项。项目性质为排涝工程项目，目的是提高彬德排涝站排涝规模，增大排涝流量，降低起排水位。项目主要由泵站主泵房（设置2台潜水轴流泵）副厂房、进水前池、出水池、出水箱涵及出水明渠等组成。</w:t>
      </w:r>
      <w:r>
        <w:rPr>
          <w:rFonts w:ascii="仿宋" w:hAnsi="仿宋" w:cs="仿宋" w:eastAsia="仿宋"/>
          <w:sz w:val="32"/>
        </w:rPr>
        <w:t xml:space="preserve"> </w:t>
      </w:r>
    </w:p>
    <w:p w14:paraId="3B99B2DD" w14:textId="77777777" w:rsidR="000F778B" w:rsidRDefault="00000000">
      <w:pPr>
        <w:ind w:firstLineChars="200" w:firstLine="643"/>
        <w:rPr>
          <w:rFonts w:ascii="仿宋" w:eastAsia="仿宋" w:hAnsi="仿宋"/>
          <w:sz w:val="32"/>
          <w:szCs w:val="32"/>
        </w:rPr>
      </w:pPr>
      <w:r>
        <w:rPr>
          <w:rFonts w:ascii="仿宋" w:eastAsia="仿宋" w:hAnsi="仿宋" w:hint="eastAsia"/>
          <w:b/>
          <w:sz w:val="32"/>
          <w:szCs w:val="32"/>
        </w:rPr>
        <w:t>（二）主要成效</w:t>
      </w:r>
    </w:p>
    <w:p w14:paraId="126F90D2" w14:textId="77777777" w:rsidR="000F778B" w:rsidRDefault="00000000">
      <w:pPr>
        <w:ind w:firstLineChars="460" w:firstLine="1472"/>
        <w:rPr>
          <w:rFonts w:ascii="仿宋" w:eastAsia="仿宋" w:hAnsi="仿宋"/>
          <w:sz w:val="32"/>
          <w:szCs w:val="32"/>
        </w:rPr>
      </w:pPr>
      <w:r>
        <w:rPr>
          <w:rFonts w:ascii="仿宋" w:eastAsia="仿宋" w:hAnsi="仿宋" w:hint="eastAsia"/>
          <w:sz w:val="32"/>
          <w:szCs w:val="32"/>
        </w:rPr>
        <w:t>劳务派遣人数5人，故障发生率0，资金拨付及时性100%，工程维护率100%，年度完成投资额177.78万元，周围村民对水利设施的满意度100%</w:t>
        <w:cr/>
        <w:t>100%</w:t>
      </w:r>
    </w:p>
    <w:p w14:paraId="5D13752B" w14:textId="77777777" w:rsidR="000F778B" w:rsidRDefault="00000000">
      <w:pPr>
        <w:ind w:firstLineChars="196" w:firstLine="627"/>
        <w:rPr>
          <w:rFonts w:ascii="黑体" w:eastAsia="黑体" w:hAnsi="黑体" w:cs="仿宋"/>
          <w:kern w:val="0"/>
          <w:sz w:val="32"/>
          <w:szCs w:val="32"/>
        </w:rPr>
      </w:pPr>
      <w:r>
        <w:rPr>
          <w:rFonts w:ascii="黑体" w:eastAsia="黑体" w:hAnsi="黑体" w:cs="仿宋" w:hint="eastAsia"/>
          <w:kern w:val="0"/>
          <w:sz w:val="32"/>
          <w:szCs w:val="32"/>
        </w:rPr>
        <w:t>二、绩效分析</w:t>
      </w:r>
    </w:p>
    <w:p w14:paraId="4E82EB41" w14:textId="77777777" w:rsidR="000F778B" w:rsidRDefault="00000000">
      <w:pPr>
        <w:spacing w:line="620" w:lineRule="exact"/>
        <w:ind w:firstLine="640"/>
        <w:rPr>
          <w:rFonts w:ascii="仿宋_GB2312" w:eastAsia="仿宋_GB2312" w:hAnsi="仿宋_GB2312"/>
          <w:sz w:val="32"/>
          <w:szCs w:val="32"/>
        </w:rPr>
      </w:pPr>
      <w:r>
        <w:rPr>
          <w:rFonts w:ascii="仿宋_GB2312" w:eastAsia="仿宋_GB2312" w:hAnsi="仿宋_GB2312" w:hint="eastAsia"/>
          <w:sz w:val="32"/>
          <w:szCs w:val="32"/>
        </w:rPr>
        <w:t>本项目绩效自评得分</w:t>
      </w:r>
      <w:r>
        <w:rPr>
          <w:rFonts w:ascii="仿宋_GB2312" w:hAnsi="仿宋_GB2312" w:cs="仿宋_GB2312" w:eastAsia="仿宋_GB2312"/>
          <w:sz w:val="32"/>
        </w:rPr>
        <w:t>100</w:t>
      </w:r>
      <w:r>
        <w:rPr>
          <w:rFonts w:ascii="仿宋_GB2312" w:hAnsi="仿宋_GB2312" w:cs="仿宋_GB2312" w:eastAsia="仿宋_GB2312"/>
          <w:sz w:val="32"/>
        </w:rPr>
        <w:t>分，等级为</w:t>
      </w:r>
      <w:r>
        <w:rPr>
          <w:rFonts w:ascii="仿宋_GB2312" w:hAnsi="仿宋_GB2312" w:cs="仿宋_GB2312" w:eastAsia="仿宋_GB2312"/>
          <w:sz w:val="32"/>
        </w:rPr>
        <w:t>优</w:t>
      </w:r>
      <w:r>
        <w:rPr>
          <w:rFonts w:ascii="仿宋_GB2312" w:hAnsi="仿宋_GB2312" w:cs="仿宋_GB2312" w:eastAsia="仿宋_GB2312"/>
          <w:sz w:val="32"/>
        </w:rPr>
        <w:t>，设置绩效目标</w:t>
      </w:r>
      <w:r>
        <w:rPr>
          <w:rFonts w:ascii="仿宋_GB2312" w:hAnsi="仿宋_GB2312" w:cs="仿宋_GB2312" w:eastAsia="仿宋_GB2312"/>
          <w:sz w:val="32"/>
        </w:rPr>
        <w:t>6</w:t>
      </w:r>
      <w:r>
        <w:rPr>
          <w:rFonts w:ascii="仿宋_GB2312" w:hAnsi="仿宋_GB2312" w:cs="仿宋_GB2312" w:eastAsia="仿宋_GB2312"/>
          <w:sz w:val="32"/>
        </w:rPr>
        <w:t>个，实际完成</w:t>
      </w:r>
      <w:r>
        <w:rPr>
          <w:rFonts w:ascii="仿宋_GB2312" w:hAnsi="仿宋_GB2312" w:cs="仿宋_GB2312" w:eastAsia="仿宋_GB2312"/>
          <w:sz w:val="32"/>
        </w:rPr>
        <w:t>6</w:t>
      </w:r>
      <w:r>
        <w:rPr>
          <w:rFonts w:ascii="仿宋_GB2312" w:hAnsi="仿宋_GB2312" w:cs="仿宋_GB2312" w:eastAsia="仿宋_GB2312"/>
          <w:sz w:val="32"/>
        </w:rPr>
        <w:t>个，具体情况如下：</w:t>
      </w:r>
    </w:p>
    <w:p w14:paraId="70903495"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(二) 成本指标</w:t>
      </w:r>
      <w:r>
        <w:rPr>
          <w:rFonts w:ascii="仿宋" w:hAnsi="仿宋" w:cs="仿宋" w:eastAsia="仿宋"/>
          <w:sz w:val="32"/>
        </w:rPr>
        <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1、经济成本指标</w:t>
      </w:r>
      <w:r>
        <w:rPr>
          <w:rFonts w:ascii="仿宋" w:hAnsi="仿宋" w:cs="仿宋" w:eastAsia="仿宋"/>
          <w:sz w:val="32"/>
        </w:rPr>
        <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1)工程维护率</w:t>
      </w:r>
      <w:r>
        <w:rPr>
          <w:rFonts w:ascii="仿宋" w:hAnsi="仿宋" w:cs="仿宋" w:eastAsia="仿宋"/>
          <w:sz w:val="32"/>
        </w:rPr>
        <w:t>(</w:t>
      </w:r>
      <w:r>
        <w:rPr>
          <w:rFonts w:ascii="仿宋" w:hAnsi="仿宋" w:cs="仿宋" w:eastAsia="仿宋"/>
          <w:sz w:val="32"/>
        </w:rPr>
        <w:t>%</w:t>
      </w:r>
      <w:r>
        <w:rPr>
          <w:rFonts w:ascii="仿宋" w:hAnsi="仿宋" w:cs="仿宋" w:eastAsia="仿宋"/>
          <w:sz w:val="32"/>
        </w:rPr>
        <w:t>)，目标值</w:t>
      </w:r>
      <w:r>
        <w:rPr>
          <w:rFonts w:ascii="仿宋" w:hAnsi="仿宋" w:cs="仿宋" w:eastAsia="仿宋"/>
          <w:sz w:val="32"/>
        </w:rPr>
        <w:t>90</w:t>
      </w:r>
      <w:r>
        <w:rPr>
          <w:rFonts w:ascii="仿宋" w:hAnsi="仿宋" w:cs="仿宋" w:eastAsia="仿宋"/>
          <w:sz w:val="32"/>
        </w:rPr>
        <w:t>，完成值</w:t>
      </w:r>
      <w:r>
        <w:rPr>
          <w:rFonts w:ascii="仿宋" w:hAnsi="仿宋" w:cs="仿宋" w:eastAsia="仿宋"/>
          <w:sz w:val="32"/>
        </w:rPr>
        <w:t>100</w:t>
      </w:r>
      <w:r>
        <w:rPr>
          <w:rFonts w:ascii="仿宋" w:hAnsi="仿宋" w:cs="仿宋" w:eastAsia="仿宋"/>
          <w:sz w:val="32"/>
        </w:rPr>
        <w:t>，分值</w:t>
      </w:r>
      <w:r>
        <w:rPr>
          <w:rFonts w:ascii="仿宋" w:hAnsi="仿宋" w:cs="仿宋" w:eastAsia="仿宋"/>
          <w:sz w:val="32"/>
        </w:rPr>
        <w:t>10</w:t>
      </w:r>
      <w:r>
        <w:rPr>
          <w:rFonts w:ascii="仿宋" w:hAnsi="仿宋" w:cs="仿宋" w:eastAsia="仿宋"/>
          <w:sz w:val="32"/>
        </w:rPr>
        <w:t>，得分</w:t>
      </w:r>
      <w:r>
        <w:rPr>
          <w:rFonts w:ascii="仿宋" w:hAnsi="仿宋" w:cs="仿宋" w:eastAsia="仿宋"/>
          <w:sz w:val="32"/>
        </w:rPr>
        <w:t>10</w:t>
      </w:r>
      <w:r>
        <w:rPr>
          <w:rFonts w:ascii="仿宋" w:eastAsia="仿宋" w:hAnsi="仿宋" w:hint="eastAsia"/>
          <w:sz w:val="32"/>
          <w:szCs w:val="32"/>
        </w:rPr>
        <w:t>。</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2、社会成本指标</w:t>
      </w:r>
      <w:r>
        <w:rPr>
          <w:rFonts w:ascii="仿宋" w:hAnsi="仿宋" w:cs="仿宋" w:eastAsia="仿宋"/>
          <w:sz w:val="32"/>
        </w:rPr>
        <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3、生态环境成本指标</w:t>
      </w:r>
      <w:r>
        <w:rPr>
          <w:rFonts w:ascii="仿宋" w:hAnsi="仿宋" w:cs="仿宋" w:eastAsia="仿宋"/>
          <w:sz w:val="32"/>
        </w:rPr>
        <w:t/>
      </w:r>
    </w:p>
    <w:p w14:paraId="70903495"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(一) 产出指标</w:t>
      </w:r>
      <w:r>
        <w:rPr>
          <w:rFonts w:ascii="仿宋" w:hAnsi="仿宋" w:cs="仿宋" w:eastAsia="仿宋"/>
          <w:sz w:val="32"/>
        </w:rPr>
        <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1、数量指标</w:t>
      </w:r>
      <w:r>
        <w:rPr>
          <w:rFonts w:ascii="仿宋" w:hAnsi="仿宋" w:cs="仿宋" w:eastAsia="仿宋"/>
          <w:sz w:val="32"/>
        </w:rPr>
        <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1)劳务派遣人数</w:t>
      </w:r>
      <w:r>
        <w:rPr>
          <w:rFonts w:ascii="仿宋" w:hAnsi="仿宋" w:cs="仿宋" w:eastAsia="仿宋"/>
          <w:sz w:val="32"/>
        </w:rPr>
        <w:t>(</w:t>
      </w:r>
      <w:r>
        <w:rPr>
          <w:rFonts w:ascii="仿宋" w:hAnsi="仿宋" w:cs="仿宋" w:eastAsia="仿宋"/>
          <w:sz w:val="32"/>
        </w:rPr>
        <w:t>人</w:t>
      </w:r>
      <w:r>
        <w:rPr>
          <w:rFonts w:ascii="仿宋" w:hAnsi="仿宋" w:cs="仿宋" w:eastAsia="仿宋"/>
          <w:sz w:val="32"/>
        </w:rPr>
        <w:t>)，目标值</w:t>
      </w:r>
      <w:r>
        <w:rPr>
          <w:rFonts w:ascii="仿宋" w:hAnsi="仿宋" w:cs="仿宋" w:eastAsia="仿宋"/>
          <w:sz w:val="32"/>
        </w:rPr>
        <w:t>5</w:t>
      </w:r>
      <w:r>
        <w:rPr>
          <w:rFonts w:ascii="仿宋" w:hAnsi="仿宋" w:cs="仿宋" w:eastAsia="仿宋"/>
          <w:sz w:val="32"/>
        </w:rPr>
        <w:t>，完成值</w:t>
      </w:r>
      <w:r>
        <w:rPr>
          <w:rFonts w:ascii="仿宋" w:hAnsi="仿宋" w:cs="仿宋" w:eastAsia="仿宋"/>
          <w:sz w:val="32"/>
        </w:rPr>
        <w:t>5</w:t>
      </w:r>
      <w:r>
        <w:rPr>
          <w:rFonts w:ascii="仿宋" w:hAnsi="仿宋" w:cs="仿宋" w:eastAsia="仿宋"/>
          <w:sz w:val="32"/>
        </w:rPr>
        <w:t>，分值</w:t>
      </w:r>
      <w:r>
        <w:rPr>
          <w:rFonts w:ascii="仿宋" w:hAnsi="仿宋" w:cs="仿宋" w:eastAsia="仿宋"/>
          <w:sz w:val="32"/>
        </w:rPr>
        <w:t>10</w:t>
      </w:r>
      <w:r>
        <w:rPr>
          <w:rFonts w:ascii="仿宋" w:hAnsi="仿宋" w:cs="仿宋" w:eastAsia="仿宋"/>
          <w:sz w:val="32"/>
        </w:rPr>
        <w:t>，得分</w:t>
      </w:r>
      <w:r>
        <w:rPr>
          <w:rFonts w:ascii="仿宋" w:hAnsi="仿宋" w:cs="仿宋" w:eastAsia="仿宋"/>
          <w:sz w:val="32"/>
        </w:rPr>
        <w:t>10</w:t>
      </w:r>
      <w:r>
        <w:rPr>
          <w:rFonts w:ascii="仿宋" w:eastAsia="仿宋" w:hAnsi="仿宋" w:hint="eastAsia"/>
          <w:sz w:val="32"/>
          <w:szCs w:val="32"/>
        </w:rPr>
        <w:t>。</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2、质量指标</w:t>
      </w:r>
      <w:r>
        <w:rPr>
          <w:rFonts w:ascii="仿宋" w:hAnsi="仿宋" w:cs="仿宋" w:eastAsia="仿宋"/>
          <w:sz w:val="32"/>
        </w:rPr>
        <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1)故障发生率</w:t>
      </w:r>
      <w:r>
        <w:rPr>
          <w:rFonts w:ascii="仿宋" w:hAnsi="仿宋" w:cs="仿宋" w:eastAsia="仿宋"/>
          <w:sz w:val="32"/>
        </w:rPr>
        <w:t>(</w:t>
      </w:r>
      <w:r>
        <w:rPr>
          <w:rFonts w:ascii="仿宋" w:hAnsi="仿宋" w:cs="仿宋" w:eastAsia="仿宋"/>
          <w:sz w:val="32"/>
        </w:rPr>
        <w:t>%</w:t>
      </w:r>
      <w:r>
        <w:rPr>
          <w:rFonts w:ascii="仿宋" w:hAnsi="仿宋" w:cs="仿宋" w:eastAsia="仿宋"/>
          <w:sz w:val="32"/>
        </w:rPr>
        <w:t>)，目标值</w:t>
      </w:r>
      <w:r>
        <w:rPr>
          <w:rFonts w:ascii="仿宋" w:hAnsi="仿宋" w:cs="仿宋" w:eastAsia="仿宋"/>
          <w:sz w:val="32"/>
        </w:rPr>
        <w:t>10</w:t>
      </w:r>
      <w:r>
        <w:rPr>
          <w:rFonts w:ascii="仿宋" w:hAnsi="仿宋" w:cs="仿宋" w:eastAsia="仿宋"/>
          <w:sz w:val="32"/>
        </w:rPr>
        <w:t>，完成值</w:t>
      </w:r>
      <w:r>
        <w:rPr>
          <w:rFonts w:ascii="仿宋" w:hAnsi="仿宋" w:cs="仿宋" w:eastAsia="仿宋"/>
          <w:sz w:val="32"/>
        </w:rPr>
        <w:t>0</w:t>
      </w:r>
      <w:r>
        <w:rPr>
          <w:rFonts w:ascii="仿宋" w:hAnsi="仿宋" w:cs="仿宋" w:eastAsia="仿宋"/>
          <w:sz w:val="32"/>
        </w:rPr>
        <w:t>，分值</w:t>
      </w:r>
      <w:r>
        <w:rPr>
          <w:rFonts w:ascii="仿宋" w:hAnsi="仿宋" w:cs="仿宋" w:eastAsia="仿宋"/>
          <w:sz w:val="32"/>
        </w:rPr>
        <w:t>10</w:t>
      </w:r>
      <w:r>
        <w:rPr>
          <w:rFonts w:ascii="仿宋" w:hAnsi="仿宋" w:cs="仿宋" w:eastAsia="仿宋"/>
          <w:sz w:val="32"/>
        </w:rPr>
        <w:t>，得分</w:t>
      </w:r>
      <w:r>
        <w:rPr>
          <w:rFonts w:ascii="仿宋" w:hAnsi="仿宋" w:cs="仿宋" w:eastAsia="仿宋"/>
          <w:sz w:val="32"/>
        </w:rPr>
        <w:t>10</w:t>
      </w:r>
      <w:r>
        <w:rPr>
          <w:rFonts w:ascii="仿宋" w:eastAsia="仿宋" w:hAnsi="仿宋" w:hint="eastAsia"/>
          <w:sz w:val="32"/>
          <w:szCs w:val="32"/>
        </w:rPr>
        <w:t>。</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3、时效指标</w:t>
      </w:r>
      <w:r>
        <w:rPr>
          <w:rFonts w:ascii="仿宋" w:hAnsi="仿宋" w:cs="仿宋" w:eastAsia="仿宋"/>
          <w:sz w:val="32"/>
        </w:rPr>
        <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1)资金拨付及时性</w:t>
      </w:r>
      <w:r>
        <w:rPr>
          <w:rFonts w:ascii="仿宋" w:hAnsi="仿宋" w:cs="仿宋" w:eastAsia="仿宋"/>
          <w:sz w:val="32"/>
        </w:rPr>
        <w:t>(</w:t>
      </w:r>
      <w:r>
        <w:rPr>
          <w:rFonts w:ascii="仿宋" w:hAnsi="仿宋" w:cs="仿宋" w:eastAsia="仿宋"/>
          <w:sz w:val="32"/>
        </w:rPr>
        <w:t>%</w:t>
      </w:r>
      <w:r>
        <w:rPr>
          <w:rFonts w:ascii="仿宋" w:hAnsi="仿宋" w:cs="仿宋" w:eastAsia="仿宋"/>
          <w:sz w:val="32"/>
        </w:rPr>
        <w:t>)，目标值</w:t>
      </w:r>
      <w:r>
        <w:rPr>
          <w:rFonts w:ascii="仿宋" w:hAnsi="仿宋" w:cs="仿宋" w:eastAsia="仿宋"/>
          <w:sz w:val="32"/>
        </w:rPr>
        <w:t>90</w:t>
      </w:r>
      <w:r>
        <w:rPr>
          <w:rFonts w:ascii="仿宋" w:hAnsi="仿宋" w:cs="仿宋" w:eastAsia="仿宋"/>
          <w:sz w:val="32"/>
        </w:rPr>
        <w:t>，完成值</w:t>
      </w:r>
      <w:r>
        <w:rPr>
          <w:rFonts w:ascii="仿宋" w:hAnsi="仿宋" w:cs="仿宋" w:eastAsia="仿宋"/>
          <w:sz w:val="32"/>
        </w:rPr>
        <w:t>100</w:t>
      </w:r>
      <w:r>
        <w:rPr>
          <w:rFonts w:ascii="仿宋" w:hAnsi="仿宋" w:cs="仿宋" w:eastAsia="仿宋"/>
          <w:sz w:val="32"/>
        </w:rPr>
        <w:t>，分值</w:t>
      </w:r>
      <w:r>
        <w:rPr>
          <w:rFonts w:ascii="仿宋" w:hAnsi="仿宋" w:cs="仿宋" w:eastAsia="仿宋"/>
          <w:sz w:val="32"/>
        </w:rPr>
        <w:t>20</w:t>
      </w:r>
      <w:r>
        <w:rPr>
          <w:rFonts w:ascii="仿宋" w:hAnsi="仿宋" w:cs="仿宋" w:eastAsia="仿宋"/>
          <w:sz w:val="32"/>
        </w:rPr>
        <w:t>，得分</w:t>
      </w:r>
      <w:r>
        <w:rPr>
          <w:rFonts w:ascii="仿宋" w:hAnsi="仿宋" w:cs="仿宋" w:eastAsia="仿宋"/>
          <w:sz w:val="32"/>
        </w:rPr>
        <w:t>20</w:t>
      </w:r>
      <w:r>
        <w:rPr>
          <w:rFonts w:ascii="仿宋" w:eastAsia="仿宋" w:hAnsi="仿宋" w:hint="eastAsia"/>
          <w:sz w:val="32"/>
          <w:szCs w:val="32"/>
        </w:rPr>
        <w:t>。</w:t>
      </w:r>
    </w:p>
    <w:p w14:paraId="70903495"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(三) 效益指标</w:t>
      </w:r>
      <w:r>
        <w:rPr>
          <w:rFonts w:ascii="仿宋" w:hAnsi="仿宋" w:cs="仿宋" w:eastAsia="仿宋"/>
          <w:sz w:val="32"/>
        </w:rPr>
        <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1、经济效益指标</w:t>
      </w:r>
      <w:r>
        <w:rPr>
          <w:rFonts w:ascii="仿宋" w:hAnsi="仿宋" w:cs="仿宋" w:eastAsia="仿宋"/>
          <w:sz w:val="32"/>
        </w:rPr>
        <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2、社会效益指标</w:t>
      </w:r>
      <w:r>
        <w:rPr>
          <w:rFonts w:ascii="仿宋" w:hAnsi="仿宋" w:cs="仿宋" w:eastAsia="仿宋"/>
          <w:sz w:val="32"/>
        </w:rPr>
        <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1)年度完成投资额</w:t>
      </w:r>
      <w:r>
        <w:rPr>
          <w:rFonts w:ascii="仿宋" w:hAnsi="仿宋" w:cs="仿宋" w:eastAsia="仿宋"/>
          <w:sz w:val="32"/>
        </w:rPr>
        <w:t>(</w:t>
      </w:r>
      <w:r>
        <w:rPr>
          <w:rFonts w:ascii="仿宋" w:hAnsi="仿宋" w:cs="仿宋" w:eastAsia="仿宋"/>
          <w:sz w:val="32"/>
        </w:rPr>
        <w:t>万</w:t>
      </w:r>
      <w:r>
        <w:rPr>
          <w:rFonts w:ascii="仿宋" w:hAnsi="仿宋" w:cs="仿宋" w:eastAsia="仿宋"/>
          <w:sz w:val="32"/>
        </w:rPr>
        <w:t>)，目标值</w:t>
      </w:r>
      <w:r>
        <w:rPr>
          <w:rFonts w:ascii="仿宋" w:hAnsi="仿宋" w:cs="仿宋" w:eastAsia="仿宋"/>
          <w:sz w:val="32"/>
        </w:rPr>
        <w:t>30</w:t>
      </w:r>
      <w:r>
        <w:rPr>
          <w:rFonts w:ascii="仿宋" w:hAnsi="仿宋" w:cs="仿宋" w:eastAsia="仿宋"/>
          <w:sz w:val="32"/>
        </w:rPr>
        <w:t>，完成值</w:t>
      </w:r>
      <w:r>
        <w:rPr>
          <w:rFonts w:ascii="仿宋" w:hAnsi="仿宋" w:cs="仿宋" w:eastAsia="仿宋"/>
          <w:sz w:val="32"/>
        </w:rPr>
        <w:t>177.78</w:t>
      </w:r>
      <w:r>
        <w:rPr>
          <w:rFonts w:ascii="仿宋" w:hAnsi="仿宋" w:cs="仿宋" w:eastAsia="仿宋"/>
          <w:sz w:val="32"/>
        </w:rPr>
        <w:t>，分值</w:t>
      </w:r>
      <w:r>
        <w:rPr>
          <w:rFonts w:ascii="仿宋" w:hAnsi="仿宋" w:cs="仿宋" w:eastAsia="仿宋"/>
          <w:sz w:val="32"/>
        </w:rPr>
        <w:t>30</w:t>
      </w:r>
      <w:r>
        <w:rPr>
          <w:rFonts w:ascii="仿宋" w:hAnsi="仿宋" w:cs="仿宋" w:eastAsia="仿宋"/>
          <w:sz w:val="32"/>
        </w:rPr>
        <w:t>，得分</w:t>
      </w:r>
      <w:r>
        <w:rPr>
          <w:rFonts w:ascii="仿宋" w:hAnsi="仿宋" w:cs="仿宋" w:eastAsia="仿宋"/>
          <w:sz w:val="32"/>
        </w:rPr>
        <w:t>30</w:t>
      </w:r>
      <w:r>
        <w:rPr>
          <w:rFonts w:ascii="仿宋" w:eastAsia="仿宋" w:hAnsi="仿宋" w:hint="eastAsia"/>
          <w:sz w:val="32"/>
          <w:szCs w:val="32"/>
        </w:rPr>
        <w:t>。</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3、生态效益指标</w:t>
      </w:r>
      <w:r>
        <w:rPr>
          <w:rFonts w:ascii="仿宋" w:hAnsi="仿宋" w:cs="仿宋" w:eastAsia="仿宋"/>
          <w:sz w:val="32"/>
        </w:rPr>
        <w:t/>
      </w:r>
    </w:p>
    <w:p w14:paraId="70903495"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(四) 满意度指标</w:t>
      </w:r>
      <w:r>
        <w:rPr>
          <w:rFonts w:ascii="仿宋" w:hAnsi="仿宋" w:cs="仿宋" w:eastAsia="仿宋"/>
          <w:sz w:val="32"/>
        </w:rPr>
        <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1、服务对象满意度指标</w:t>
      </w:r>
      <w:r>
        <w:rPr>
          <w:rFonts w:ascii="仿宋" w:hAnsi="仿宋" w:cs="仿宋" w:eastAsia="仿宋"/>
          <w:sz w:val="32"/>
        </w:rPr>
        <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1)周围村民对水利设施的满意度</w:t>
      </w:r>
      <w:r>
        <w:rPr>
          <w:rFonts w:ascii="仿宋" w:hAnsi="仿宋" w:cs="仿宋" w:eastAsia="仿宋"/>
          <w:sz w:val="32"/>
        </w:rPr>
        <w:t>(</w:t>
      </w:r>
      <w:r>
        <w:rPr>
          <w:rFonts w:ascii="仿宋" w:hAnsi="仿宋" w:cs="仿宋" w:eastAsia="仿宋"/>
          <w:sz w:val="32"/>
        </w:rPr>
        <w:t>%</w:t>
      </w:r>
      <w:r>
        <w:rPr>
          <w:rFonts w:ascii="仿宋" w:hAnsi="仿宋" w:cs="仿宋" w:eastAsia="仿宋"/>
          <w:sz w:val="32"/>
        </w:rPr>
        <w:t>)，目标值</w:t>
      </w:r>
      <w:r>
        <w:rPr>
          <w:rFonts w:ascii="仿宋" w:hAnsi="仿宋" w:cs="仿宋" w:eastAsia="仿宋"/>
          <w:sz w:val="32"/>
        </w:rPr>
        <w:t>90</w:t>
      </w:r>
      <w:r>
        <w:rPr>
          <w:rFonts w:ascii="仿宋" w:hAnsi="仿宋" w:cs="仿宋" w:eastAsia="仿宋"/>
          <w:sz w:val="32"/>
        </w:rPr>
        <w:t>，完成值</w:t>
      </w:r>
      <w:r>
        <w:rPr>
          <w:rFonts w:ascii="仿宋" w:hAnsi="仿宋" w:cs="仿宋" w:eastAsia="仿宋"/>
          <w:sz w:val="32"/>
        </w:rPr>
        <w:t>100</w:t>
      </w:r>
      <w:r>
        <w:rPr>
          <w:rFonts w:ascii="仿宋" w:hAnsi="仿宋" w:cs="仿宋" w:eastAsia="仿宋"/>
          <w:sz w:val="32"/>
        </w:rPr>
        <w:t>，分值</w:t>
      </w:r>
      <w:r>
        <w:rPr>
          <w:rFonts w:ascii="仿宋" w:hAnsi="仿宋" w:cs="仿宋" w:eastAsia="仿宋"/>
          <w:sz w:val="32"/>
        </w:rPr>
        <w:t>10</w:t>
      </w:r>
      <w:r>
        <w:rPr>
          <w:rFonts w:ascii="仿宋" w:hAnsi="仿宋" w:cs="仿宋" w:eastAsia="仿宋"/>
          <w:sz w:val="32"/>
        </w:rPr>
        <w:t>，得分</w:t>
      </w:r>
      <w:r>
        <w:rPr>
          <w:rFonts w:ascii="仿宋" w:hAnsi="仿宋" w:cs="仿宋" w:eastAsia="仿宋"/>
          <w:sz w:val="32"/>
        </w:rPr>
        <w:t>10</w:t>
      </w:r>
      <w:r>
        <w:rPr>
          <w:rFonts w:ascii="仿宋" w:eastAsia="仿宋" w:hAnsi="仿宋" w:hint="eastAsia"/>
          <w:sz w:val="32"/>
          <w:szCs w:val="32"/>
        </w:rPr>
        <w:t>。</w:t>
      </w:r>
    </w:p>
    <w:p w14:paraId="4E3A4CAF" w14:textId="77777777" w:rsidR="000F778B" w:rsidRDefault="000F778B">
      <w:pPr>
        <w:tabs>
          <w:tab w:val="left" w:pos="2244"/>
        </w:tabs>
        <w:spacing w:line="620" w:lineRule="exact"/>
        <w:ind w:leftChars="900" w:left="1890"/>
        <w:rPr>
          <w:rFonts w:ascii="仿宋" w:eastAsia="仿宋" w:hAnsi="仿宋"/>
          <w:b/>
          <w:color w:val="FF0000"/>
          <w:sz w:val="32"/>
          <w:szCs w:val="32"/>
        </w:rPr>
      </w:pPr>
    </w:p>
    <w:p w14:paraId="2D9CB0EA" w14:textId="77777777" w:rsidR="000F778B" w:rsidRDefault="00000000">
      <w:pPr>
        <w:ind w:firstLineChars="196" w:firstLine="627"/>
        <w:rPr>
          <w:rFonts w:ascii="黑体" w:eastAsia="黑体" w:hAnsi="黑体" w:cs="仿宋"/>
          <w:kern w:val="0"/>
          <w:sz w:val="32"/>
          <w:szCs w:val="32"/>
        </w:rPr>
      </w:pPr>
      <w:r>
        <w:rPr>
          <w:rFonts w:ascii="黑体" w:eastAsia="黑体" w:hAnsi="黑体" w:cs="仿宋" w:hint="eastAsia"/>
          <w:kern w:val="0"/>
          <w:sz w:val="32"/>
          <w:szCs w:val="32"/>
        </w:rPr>
        <w:t>三、存在的主要问题及改进措施</w:t>
      </w:r>
    </w:p>
    <w:p w14:paraId="6F3BC497" w14:textId="77777777" w:rsidR="000F778B" w:rsidRDefault="00000000">
      <w:pPr>
        <w:ind w:firstLineChars="196" w:firstLine="630"/>
        <w:rPr>
          <w:rFonts w:ascii="黑体" w:eastAsia="黑体" w:hAnsi="黑体" w:cs="仿宋"/>
          <w:kern w:val="0"/>
          <w:sz w:val="32"/>
          <w:szCs w:val="32"/>
        </w:rPr>
      </w:pPr>
      <w:r>
        <w:rPr>
          <w:rFonts w:ascii="仿宋" w:eastAsia="仿宋" w:hAnsi="仿宋" w:hint="eastAsia"/>
          <w:b/>
          <w:sz w:val="32"/>
          <w:szCs w:val="32"/>
        </w:rPr>
        <w:t>（一）主要问题</w:t>
      </w:r>
    </w:p>
    <w:p w14:paraId="04C980CF" w14:textId="77777777" w:rsidR="000F778B" w:rsidRDefault="00000000">
      <w:pPr>
        <w:ind w:firstLineChars="196" w:firstLine="630"/>
        <w:rPr>
          <w:rFonts w:ascii="黑体" w:eastAsia="黑体" w:hAnsi="黑体" w:cs="仿宋"/>
          <w:kern w:val="0"/>
          <w:sz w:val="32"/>
          <w:szCs w:val="32"/>
        </w:rPr>
      </w:pPr>
      <w:r>
        <w:rPr>
          <w:rFonts w:ascii="仿宋" w:eastAsia="仿宋" w:hAnsi="仿宋" w:hint="eastAsia"/>
          <w:b/>
          <w:sz w:val="32"/>
          <w:szCs w:val="32"/>
        </w:rPr>
        <w:t>（二）改进措施</w:t>
      </w:r>
    </w:p>
    <w:p w14:paraId="61ECAF52" w14:textId="77777777" w:rsidR="000F778B" w:rsidRDefault="000F778B">
      <w:pPr>
        <w:ind w:left="840" w:firstLine="420"/>
      </w:pPr>
    </w:p>
    <w:sectPr w:rsidR="000F778B">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AB5137" w14:textId="77777777" w:rsidR="00D463C2" w:rsidRDefault="00D463C2">
      <w:r>
        <w:separator/>
      </w:r>
    </w:p>
  </w:endnote>
  <w:endnote w:type="continuationSeparator" w:id="0">
    <w:p w14:paraId="2E92A05D" w14:textId="77777777" w:rsidR="00D463C2" w:rsidRDefault="00D463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auto"/>
    <w:pitch w:val="default"/>
    <w:sig w:usb0="00000000" w:usb1="00000000" w:usb2="0000000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FC0088" w14:textId="77777777" w:rsidR="000F778B" w:rsidRDefault="00000000">
    <w:pPr>
      <w:pStyle w:val="a3"/>
      <w:tabs>
        <w:tab w:val="center" w:pos="4153"/>
        <w:tab w:val="right" w:pos="8306"/>
      </w:tabs>
      <w:jc w:val="center"/>
    </w:pPr>
    <w:r>
      <w:fldChar w:fldCharType="begin"/>
    </w:r>
    <w:r>
      <w:instrText xml:space="preserve"> PAGE   \* MERGEFORMAT </w:instrText>
    </w:r>
    <w:r>
      <w:fldChar w:fldCharType="separate"/>
    </w:r>
    <w:r>
      <w:rPr>
        <w:lang w:val="zh-CN"/>
      </w:rPr>
      <w:t>1</w:t>
    </w:r>
    <w:r>
      <w:rPr>
        <w:lang w:val="zh-CN"/>
      </w:rPr>
      <w:fldChar w:fldCharType="end"/>
    </w:r>
  </w:p>
  <w:p w14:paraId="7CAD2E6E" w14:textId="77777777" w:rsidR="000F778B" w:rsidRDefault="000F778B">
    <w:pPr>
      <w:pStyle w:val="a3"/>
      <w:tabs>
        <w:tab w:val="center" w:pos="4153"/>
        <w:tab w:val="right" w:pos="83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8F1DFF" w14:textId="77777777" w:rsidR="00D463C2" w:rsidRDefault="00D463C2">
      <w:r>
        <w:separator/>
      </w:r>
    </w:p>
  </w:footnote>
  <w:footnote w:type="continuationSeparator" w:id="0">
    <w:p w14:paraId="092EAADB" w14:textId="77777777" w:rsidR="00D463C2" w:rsidRDefault="00D463C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embedSystemFonts/>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2ZiMWEwNmExOThmYWU2OGRhYjAzZTQwZGIzOGVlMjQifQ=="/>
  </w:docVars>
  <w:rsids>
    <w:rsidRoot w:val="71776F75"/>
    <w:rsid w:val="000F778B"/>
    <w:rsid w:val="00756FEA"/>
    <w:rsid w:val="00D463C2"/>
    <w:rsid w:val="07FB4740"/>
    <w:rsid w:val="2FB91F6D"/>
    <w:rsid w:val="35F966DB"/>
    <w:rsid w:val="40D05D8A"/>
    <w:rsid w:val="412D21C1"/>
    <w:rsid w:val="43790164"/>
    <w:rsid w:val="45632027"/>
    <w:rsid w:val="4F013EC3"/>
    <w:rsid w:val="58C90448"/>
    <w:rsid w:val="71776F75"/>
    <w:rsid w:val="77715EB5"/>
    <w:rsid w:val="7FF459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CCE93ED"/>
  <w15:docId w15:val="{74774775-975B-4DFD-8236-6CEC012F93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pPr>
      <w:widowControl w:val="0"/>
      <w:jc w:val="both"/>
    </w:pPr>
    <w:rPr>
      <w:rFonts w:ascii="Calibri" w:hAnsi="Calibr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snapToGrid w:val="0"/>
      <w:jc w:val="left"/>
    </w:pPr>
    <w:rPr>
      <w:sz w:val="18"/>
      <w:szCs w:val="18"/>
    </w:rPr>
  </w:style>
  <w:style w:type="paragraph" w:styleId="HTML">
    <w:name w:val="HTML Preformatted"/>
    <w:basedOn w:val="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hint="eastAsia"/>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no"?><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webSettings.xml" Type="http://schemas.openxmlformats.org/officeDocument/2006/relationships/webSettings"/><Relationship Id="rId4" Target="footnotes.xml" Type="http://schemas.openxmlformats.org/officeDocument/2006/relationships/footnotes"/><Relationship Id="rId5" Target="endnotes.xml" Type="http://schemas.openxmlformats.org/officeDocument/2006/relationships/endnotes"/><Relationship Id="rId6" Target="footer1.xml" Type="http://schemas.openxmlformats.org/officeDocument/2006/relationships/footer"/><Relationship Id="rId7" Target="fontTable.xml" Type="http://schemas.openxmlformats.org/officeDocument/2006/relationships/fontTable"/><Relationship Id="rId8"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2</Pages>
  <Words>120</Words>
  <Characters>684</Characters>
  <Application>Microsoft Office Word</Application>
  <DocSecurity>0</DocSecurity>
  <Lines>5</Lines>
  <Paragraphs>1</Paragraphs>
  <ScaleCrop>false</ScaleCrop>
  <Company/>
  <LinksUpToDate>false</LinksUpToDate>
  <CharactersWithSpaces>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2022-03-03T08:53:00Z</dcterms:created>
  <dc:creator>86176</dc:creator>
  <cp:lastModifiedBy>kw xie</cp:lastModifiedBy>
  <dcterms:modified xsi:type="dcterms:W3CDTF">2024-02-06T01:42:00Z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30AFF93CEA404EE7987706C8585BED57</vt:lpwstr>
  </property>
</Properties>
</file>