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2022年福州市水利防灾减灾及水利建设专项补助资金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为消除水库存在的隐患，提高水库防洪能力和安全度汛能力，对库区设备、生态坡等进行日常维修养护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提高水库防洪能力和安全度汛能力，对库区设备，生态等进行日常维护养护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1)聘请施工队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1)维养覆盖率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1)安全事故发生数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1)结算对象满意率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